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46327" w14:textId="77777777" w:rsidR="00BE2BE1" w:rsidRPr="00BE2BE1" w:rsidRDefault="00BE2BE1" w:rsidP="00BE2BE1">
      <w:pPr>
        <w:spacing w:before="320" w:line="36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bookmarkStart w:id="0" w:name="_Toc455752996"/>
      <w:r w:rsidRPr="00BE2BE1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Historische Context: Verlichtingsideeën en de Democratische Revoluties</w:t>
      </w:r>
      <w:bookmarkEnd w:id="0"/>
    </w:p>
    <w:p w14:paraId="6E8C9765" w14:textId="77777777" w:rsidR="00BE2BE1" w:rsidRPr="00BE2BE1" w:rsidRDefault="00BE2BE1" w:rsidP="00BE2BE1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1" w:name="_Toc448506038"/>
      <w:r w:rsidRPr="00BE2BE1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1) Verlichte ideeën over de ideale samenleving</w:t>
      </w:r>
      <w:bookmarkEnd w:id="1"/>
    </w:p>
    <w:p w14:paraId="229901CB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De wetenschappelijke revolutie en het empirisme</w:t>
      </w:r>
    </w:p>
    <w:p w14:paraId="62E68536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09158DC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Verandering van de wetenschap in de Renaissance: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-Meer onderzoekers die geen geestelijke waren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-Onderwerpen die niet met godsdienst te maken hadden werden ook behandeld</w:t>
      </w:r>
    </w:p>
    <w:p w14:paraId="230ACD8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-Ze gingen veel proeven doen en nadenken over wat zij zagen (Ratio + Empirie)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uitvindingen</w:t>
      </w:r>
    </w:p>
    <w:p w14:paraId="707AC90B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17F9C84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Kenmerken van de wetenschappelijke revolutie zijn: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-Nieuwe manier van onderzoeken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Door systematisch observeren(kijken wat er gebeurt),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      redeneren(nadenken over wat er gebeurt) en experimenteren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     (proeven doen) conclusies trekken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-Grote vooruitgang/gevolgen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 Medische zorg/nieuwe energiebronnen/zwaartekracht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-Veel verzet van de kerk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 Boekverbrandingen en censuur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-Steun van de regering/vorst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 Gingen nut van de wetenschap inzien bijv. wapens en kanonnen</w:t>
      </w:r>
    </w:p>
    <w:p w14:paraId="07A42EA0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09D6C38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Door de wetenschappelijke revolutie: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-Nam men niet alles zomaar voor waar aan, omdat het door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Socrates was gezegd of in de Bijbel stond.</w:t>
      </w:r>
    </w:p>
    <w:p w14:paraId="724D6DBE" w14:textId="77777777" w:rsidR="00BE2BE1" w:rsidRPr="00BE2BE1" w:rsidRDefault="00BE2BE1" w:rsidP="00BE2BE1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-Ging men vertrouwen op het eigen verstand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-Gingen mensen deze denkbeelden ook op de samenleving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toepassen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Verlichting</w:t>
      </w:r>
    </w:p>
    <w:p w14:paraId="1F78043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A4684ED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De Verlichting en rationalisme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Wat is eigenlijk de definitie van ‘’de verlichting en rationalisme’’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Kant 1784 ‘’Sapere Aude’’</w:t>
      </w:r>
      <w:r w:rsidRPr="00BE2BE1">
        <w:rPr>
          <w:rFonts w:ascii="MingLiU" w:eastAsia="MingLiU" w:hAnsi="MingLiU" w:cs="MingLiU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>De rede/verstand/kennis is de manier om vooruitgang te bereiken, daarom is het belangrijk je verstand/ratio te gebruiken en niet afgaan op het geloof/datgene dat een belemmering vormt.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Kant combineert empirisme (ervaring) met rationalisme (kennis)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Zonder ervaring geen kennis (niet aangeboren) en zonder kennis geen ervaring (kan niet geplaatst worden)</w:t>
      </w:r>
    </w:p>
    <w:p w14:paraId="5E6654DB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6D250D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Verlichte denkers gingen de samenleving net als de natuur onderzoeken, met de toegenomen kennis zouden problemen in de samenleving opgelost kunnen worden (Rationalisme)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Gedachte van vooruitgang en groot optimisme</w:t>
      </w:r>
    </w:p>
    <w:p w14:paraId="1D73340D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7A08D3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In de Middeleeuwen was het hiernamaals belangrijker dan het leven op aarde, maar verlichte denkers waren het hier niet mee eens, zij vonden dat je ook op aarde gelukkig moest zijn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Zien veel punten die verbeterd moeten worden.</w:t>
      </w:r>
    </w:p>
    <w:p w14:paraId="1555930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EF6418C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83D4EB6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3014E19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41DCE7A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686FD68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3B45C84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94E16B6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3CA0707" w14:textId="77777777" w:rsidR="00BE2BE1" w:rsidRPr="00BE2BE1" w:rsidRDefault="00BE2BE1" w:rsidP="00BE2BE1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lastRenderedPageBreak/>
        <w:br w:type="page"/>
      </w:r>
    </w:p>
    <w:p w14:paraId="587C7940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Ideeën van Verlichte denkers</w:t>
      </w:r>
    </w:p>
    <w:p w14:paraId="3A4460B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C3E5B56" w14:textId="77777777" w:rsidR="00BE2BE1" w:rsidRPr="00BE2BE1" w:rsidRDefault="00BE2BE1" w:rsidP="00BE2BE1">
      <w:pPr>
        <w:ind w:left="2124" w:hanging="2124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Sociale verhoudingen: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-Vrijheidsgedachte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Vrijheid van geloof, meningsuiting,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drukpers en handel</w:t>
      </w:r>
    </w:p>
    <w:p w14:paraId="2F42E7CE" w14:textId="77777777" w:rsidR="00BE2BE1" w:rsidRPr="00BE2BE1" w:rsidRDefault="00BE2BE1" w:rsidP="00BE2BE1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-Gelijkheidsgedachte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Gelijke kansen in maatschappij en eerlijke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rechtspraak</w:t>
      </w:r>
    </w:p>
    <w:p w14:paraId="34C3A38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06535C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Politiek: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-Volkssoevereiniteit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Volk hoogste macht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-Sociaal contract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Afspraak tussen volk en vorst dat overheid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via wetgeving burgerrechten waarborgt</w:t>
      </w:r>
    </w:p>
    <w:p w14:paraId="55CCF4EC" w14:textId="77777777" w:rsidR="00BE2BE1" w:rsidRPr="00BE2BE1" w:rsidRDefault="00BE2BE1" w:rsidP="00BE2BE1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-Machtenscheiding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De 3 machten mogen niet in handen zijn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van één persoon/organisatie</w:t>
      </w:r>
    </w:p>
    <w:p w14:paraId="32DCF593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1C5DB3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Godsdienstig: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-Religieuze tolerantie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Verdraagzaamheid t.o.v. andere religies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en dus tegen vervolgingen en fanatisme</w:t>
      </w:r>
    </w:p>
    <w:p w14:paraId="7E770259" w14:textId="77777777" w:rsidR="00BE2BE1" w:rsidRPr="00BE2BE1" w:rsidRDefault="00BE2BE1" w:rsidP="00BE2BE1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-Seculiere staat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Scheiding van Kerk en Staat</w:t>
      </w:r>
    </w:p>
    <w:p w14:paraId="36A213D5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2DFA3D4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Economie: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-Eigen belang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Zal leidden tot grote algemene welvaart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-Vrijemarkt economie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Weinig tot geen overheidsbemoeienis </w:t>
      </w:r>
    </w:p>
    <w:p w14:paraId="589CC080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091C918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Tegenstellingen tussen verlichte denkers over:</w:t>
      </w:r>
    </w:p>
    <w:p w14:paraId="43DC58FD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74EAF6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Sociale gelijkheid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-Gelijkheid voor vrouwen?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Veel verlichte denkers zijn tegen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-Afschaffing van slavernij?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Gaat stap te ver (gelijkheid?)</w:t>
      </w:r>
    </w:p>
    <w:p w14:paraId="20AB3BC3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42076BD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Godsdienst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-Bestaat god?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Ja, god is schepper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Nee, agnost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-Hoe ziet god eruit?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Als schepper (mens)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Als natuur (is schepping)</w:t>
      </w:r>
    </w:p>
    <w:p w14:paraId="4C7814C4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5C17075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Politiek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-Locke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Representatieve democratie</w:t>
      </w:r>
    </w:p>
    <w:p w14:paraId="5903F665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-Montesquieu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Democratie of Aristocratie</w:t>
      </w:r>
    </w:p>
    <w:p w14:paraId="08105BE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-Rousseau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Democratie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-Voltaire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Tegen democratie</w:t>
      </w:r>
    </w:p>
    <w:p w14:paraId="76A1A2BF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Verspreiding van de verlichting via: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-Boeken, tijdschriften en bibliotheken (encyclopedie)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-Salons en koffiehuizen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Bij rijke vrouwen thuis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-Toneelstukken/opera’s</w:t>
      </w:r>
      <w:r w:rsidRPr="00BE2BE1">
        <w:rPr>
          <w:rFonts w:ascii="MingLiU" w:eastAsia="MingLiU" w:hAnsi="MingLiU" w:cs="MingLiU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-Het ontduiken van censuur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Hoe?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1) Niet rechtstreeks uiten van kritiek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fictief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2) Dubbelzinnige formuleringen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3) Boeken illegaal uitgeven of in buitenland</w:t>
      </w:r>
    </w:p>
    <w:p w14:paraId="31ED7BB0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EAEE3FA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2 Stromingen verlichte denkers: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166CF43F" w14:textId="77777777" w:rsidR="00BE2BE1" w:rsidRPr="00BE2BE1" w:rsidRDefault="00BE2BE1" w:rsidP="00BE2BE1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-Gematigde denkers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zoeken evenwicht tussen rede en geloof</w:t>
      </w:r>
    </w:p>
    <w:p w14:paraId="6CE2C344" w14:textId="77777777" w:rsidR="00BE2BE1" w:rsidRPr="00BE2BE1" w:rsidRDefault="00BE2BE1" w:rsidP="00BE2BE1">
      <w:pPr>
        <w:ind w:left="2124" w:firstLine="708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22618" wp14:editId="531C62F3">
                <wp:simplePos x="0" y="0"/>
                <wp:positionH relativeFrom="column">
                  <wp:posOffset>2243454</wp:posOffset>
                </wp:positionH>
                <wp:positionV relativeFrom="paragraph">
                  <wp:posOffset>121194</wp:posOffset>
                </wp:positionV>
                <wp:extent cx="908685" cy="222976"/>
                <wp:effectExtent l="0" t="0" r="107315" b="81915"/>
                <wp:wrapNone/>
                <wp:docPr id="142" name="Rechte verbindingslijn met pij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" cy="2229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A92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_x0020_verbindingslijn_x0020_met_x0020_pijl_x0020_142" o:spid="_x0000_s1026" type="#_x0000_t32" style="position:absolute;margin-left:176.65pt;margin-top:9.55pt;width:71.5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" strokecolor="#4a7ebb">
                <v:stroke endarrow="block"/>
              </v:shape>
            </w:pict>
          </mc:Fallback>
        </mc:AlternateConten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-Radicale denkers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gaan uit van universele waarden (democratie..)</w:t>
      </w:r>
    </w:p>
    <w:p w14:paraId="5269F240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457F667A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Omverwerpen bestaande orde</w:t>
      </w:r>
    </w:p>
    <w:p w14:paraId="438B3F5F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00AEC50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E1899DF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0D3CD91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7881E713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A8AB4F9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64D6BAE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328C709" w14:textId="77777777" w:rsidR="00BE2BE1" w:rsidRPr="00BE2BE1" w:rsidRDefault="00BE2BE1" w:rsidP="00BE2BE1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BE2BE1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 xml:space="preserve">2) </w:t>
      </w:r>
      <w:bookmarkStart w:id="2" w:name="_Toc448506039"/>
      <w:r w:rsidRPr="00BE2BE1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Het absolutisme gaat in de Europese politiek de toon aangeven</w:t>
      </w:r>
      <w:bookmarkEnd w:id="2"/>
    </w:p>
    <w:p w14:paraId="4E68490F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Absolutisme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Basis: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macht gebaseerd op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-belastingmonopolie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-geweldsmonopolie (leger en politie)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Onderbouwing van de macht: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Droit Divin ’goddelijk recht’ alleen aan god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verantwoording verschuldigd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Vorsten onderwierpen edelen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-Overeenkomst met steden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>Stadsrechten in ruil voor belasting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-Vorsten namen deel van adel in dienst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>Ambtenarenapparaat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Absolute vorsten breidden macht uit op: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Economisch gebied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Mercantilisme (delen in mee in winsten Franse handelsactiviteiten)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Godsdienstig gebied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Eén geloof handhaven (versterking van het centrale gezag)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Militair gebied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Zeggenschap over leger en politie (oprichting nationale garde)</w:t>
      </w:r>
    </w:p>
    <w:p w14:paraId="11C7A569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3217946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Uitzonderingen hierop zijn Engeland en de Republiek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Engeland: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1215 Magna Charta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parlement keurt belastingwetten goed of af</w:t>
      </w:r>
    </w:p>
    <w:p w14:paraId="26363AE3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1689 Bill of Rights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parlement keurt wetten goed of af + grondwetten</w:t>
      </w:r>
    </w:p>
    <w:p w14:paraId="097DE2BF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D70696B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Republiek: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Er is geen koning macht ligt bij gewestelijke staten en Staten-Generaal.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Stadhouders gedroegen zich semi monarchaal maar hadden geen macht.</w:t>
      </w:r>
    </w:p>
    <w:p w14:paraId="1C88F1E9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CB5286C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Verlicht Absolutisme (regeringsvorm) en Verlichte Despoten (vorst)</w:t>
      </w:r>
    </w:p>
    <w:p w14:paraId="5CDC9A96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623672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Absolute regeringsvorm in strijd met de idealen van de Verlichting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kritiek van verlichte denkers</w:t>
      </w:r>
    </w:p>
    <w:p w14:paraId="673903E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157B2BA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CE444" wp14:editId="209DABF8">
                <wp:simplePos x="0" y="0"/>
                <wp:positionH relativeFrom="column">
                  <wp:posOffset>3149690</wp:posOffset>
                </wp:positionH>
                <wp:positionV relativeFrom="paragraph">
                  <wp:posOffset>348615</wp:posOffset>
                </wp:positionV>
                <wp:extent cx="1031149" cy="231140"/>
                <wp:effectExtent l="0" t="0" r="86995" b="99060"/>
                <wp:wrapNone/>
                <wp:docPr id="146" name="Rechte verbindingslijn met pij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149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3C8D" id="Rechte_x0020_verbindingslijn_x0020_met_x0020_pijl_x0020_146" o:spid="_x0000_s1026" type="#_x0000_t32" style="position:absolute;margin-left:248pt;margin-top:27.45pt;width:81.2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" strokecolor="#4a7ebb">
                <v:stroke endarrow="block"/>
              </v:shape>
            </w:pict>
          </mc:Fallback>
        </mc:AlternateContent>
      </w:r>
      <w:r w:rsidRPr="00BE2BE1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DB0377" wp14:editId="7C20C9D0">
                <wp:simplePos x="0" y="0"/>
                <wp:positionH relativeFrom="column">
                  <wp:posOffset>4065179</wp:posOffset>
                </wp:positionH>
                <wp:positionV relativeFrom="paragraph">
                  <wp:posOffset>576671</wp:posOffset>
                </wp:positionV>
                <wp:extent cx="2742656" cy="1259840"/>
                <wp:effectExtent l="0" t="0" r="0" b="10160"/>
                <wp:wrapNone/>
                <wp:docPr id="145" name="Tekstva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656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2D9A" w14:textId="77777777" w:rsidR="00BE2BE1" w:rsidRPr="009F5A73" w:rsidRDefault="00BE2BE1" w:rsidP="00BE2BE1">
                            <w:pPr>
                              <w:rPr>
                                <w:sz w:val="13"/>
                              </w:rPr>
                            </w:pPr>
                            <w:r w:rsidRPr="009F5A73">
                              <w:rPr>
                                <w:sz w:val="13"/>
                              </w:rPr>
                              <w:t>Algemeen belang van onderdanen komt op voorgrond te staan, vorsten voelen zich verantwoordelijk voor het welzijn en de ontwikkeling van hun onderdanen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0377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45" o:spid="_x0000_s1026" type="#_x0000_t202" style="position:absolute;margin-left:320.1pt;margin-top:45.4pt;width:215.95pt;height:9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" filled="f" stroked="f">
                <v:textbox>
                  <w:txbxContent>
                    <w:p w14:paraId="05502D9A" w14:textId="77777777" w:rsidR="00BE2BE1" w:rsidRPr="009F5A73" w:rsidRDefault="00BE2BE1" w:rsidP="00BE2BE1">
                      <w:pPr>
                        <w:rPr>
                          <w:sz w:val="13"/>
                        </w:rPr>
                      </w:pPr>
                      <w:r w:rsidRPr="009F5A73">
                        <w:rPr>
                          <w:sz w:val="13"/>
                        </w:rPr>
                        <w:t>Algemeen belang van onderdanen komt op voorgrond te staan, vorsten voelen zich verantwoordelijk voor het welzijn en de ontwikkeling van hun onderdanen</w:t>
                      </w:r>
                    </w:p>
                  </w:txbxContent>
                </v:textbox>
              </v:shape>
            </w:pict>
          </mc:Fallback>
        </mc:AlternateConten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>Enkele vorsten waren bereid om enkele ideeën van de Verlichting in de praktijk te brengen: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Catharina de Grote: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-Richtte Academie van wetenschappen op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aandacht voor wetenschap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-Breidde onderwijs uit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Fredrik de Grote: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-Schafte pijnbank af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-Beperkte persvrijheid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-Gaf christelijke minderheden meer vrijheid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-Schafte horigheid op eigen land af</w:t>
      </w:r>
    </w:p>
    <w:p w14:paraId="6C703C1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8BD68B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Maar van sommige ideeën van de Verlichting moesten zij niets hebben: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-Wilde geen machtenscheiding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liever zelf alle macht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-Wilde alle macht in het bestuur houden: geen democratie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‘’Alles voor het volk niets door volk’’</w:t>
      </w:r>
      <w:r w:rsidRPr="00BE2BE1">
        <w:rPr>
          <w:rFonts w:ascii="MingLiU" w:eastAsia="MingLiU" w:hAnsi="MingLiU" w:cs="MingLiU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‘’Dienaar van de staat’’ (Voltaire)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0566F6CC" w14:textId="77777777" w:rsidR="00BE2BE1" w:rsidRPr="00BE2BE1" w:rsidRDefault="00BE2BE1" w:rsidP="00BE2BE1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3" w:name="_Toc448506040"/>
      <w:r w:rsidRPr="00BE2BE1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3) De Franse Revolutie</w:t>
      </w:r>
      <w:bookmarkEnd w:id="3"/>
    </w:p>
    <w:p w14:paraId="5A169A11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Oorzaken: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Indirect: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-Grote sociale ongelijkheid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1</w:t>
      </w:r>
      <w:r w:rsidRPr="00BE2BE1">
        <w:rPr>
          <w:rFonts w:ascii="Calibri" w:eastAsia="Calibri" w:hAnsi="Calibri" w:cs="Times New Roman"/>
          <w:sz w:val="22"/>
          <w:szCs w:val="22"/>
          <w:vertAlign w:val="superscript"/>
          <w:lang w:bidi="en-US"/>
        </w:rPr>
        <w:t>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en 2</w:t>
      </w:r>
      <w:r w:rsidRPr="00BE2BE1">
        <w:rPr>
          <w:rFonts w:ascii="Calibri" w:eastAsia="Calibri" w:hAnsi="Calibri" w:cs="Times New Roman"/>
          <w:sz w:val="22"/>
          <w:szCs w:val="22"/>
          <w:vertAlign w:val="superscript"/>
          <w:lang w:bidi="en-US"/>
        </w:rPr>
        <w:t>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klas hadden: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-80% van alle grond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-Belastingvrijstelling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-Belangrijke functies(leger en bestuur)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-Ontevredenheid bij: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Boeren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tegen herendiensten, belasting en grootgrondbezit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Werklieden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slechte arbeidsomstandigheden meer loon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Gegoede burgerij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Wilde meer inspraak over hun belasting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en meer vrijheid van drukpers en mening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-Slecht bestuurt: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-hoogste functies te koop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-oneerlijke rechtspraak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-staatskas leeg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-koning doet niets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Maar dan….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Schatkist raakt leeg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Koning wil edelen meer belasting laten betalen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Edelen willen dat niet en eisen dat de Staten-Generaal (vergadering van de 3 standen) bijeenkomt om te stemmen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De koning roept in 1789 de Staten-Generaal bijeen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3</w:t>
      </w:r>
      <w:r w:rsidRPr="00BE2BE1">
        <w:rPr>
          <w:rFonts w:ascii="Calibri" w:eastAsia="Calibri" w:hAnsi="Calibri" w:cs="Times New Roman"/>
          <w:sz w:val="22"/>
          <w:szCs w:val="22"/>
          <w:vertAlign w:val="superscript"/>
          <w:lang w:bidi="en-US"/>
        </w:rPr>
        <w:t>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stand wil hoofdelijke stemming niet per stand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Ze gaan weg en richten de nationale vergadering op (representatief voor het volk)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Koning verbied/sluit deze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>3</w:t>
      </w:r>
      <w:r w:rsidRPr="00BE2BE1">
        <w:rPr>
          <w:rFonts w:ascii="Calibri" w:eastAsia="Calibri" w:hAnsi="Calibri" w:cs="Times New Roman"/>
          <w:sz w:val="22"/>
          <w:szCs w:val="22"/>
          <w:vertAlign w:val="superscript"/>
          <w:lang w:bidi="en-US"/>
        </w:rPr>
        <w:t>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stand naar kaatsbaan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Koning stuur leger naar Parijs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Uit angst wordt de Bastille bestormd voor wapens ter bescherming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Ook op het platteland ontstaat chaos alles wordt geplunderd door boeren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Ook andere steden komen in verzet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Menigte gaat naar Versailles en eist dat koning in Parijs komt wonen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Koning keurt alles goed ‘Verklaring rechten van de Mens en de Burger’’ uit angst voor nieuwe problemen</w:t>
      </w:r>
    </w:p>
    <w:p w14:paraId="3021739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E5C3389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De Grondwet van 1791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Enkele bepalingen: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-Afschaffing van de privileges (Adel + geestelijkheid)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-Openstelling van ambten in kerk en bestuur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-Bevoegdheden van koning vastgelegd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Constitutionele Monarchie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-Scheiding der machten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-Censuskiesrecht (radicalen ontevreden wilde totale gelijkheid)</w:t>
      </w:r>
    </w:p>
    <w:p w14:paraId="0231D3C8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Tweede Revolutie: Frankrijk wordt een Republiek ‘’Terreur’’</w:t>
      </w:r>
      <w:r w:rsidRPr="00BE2BE1">
        <w:rPr>
          <w:rFonts w:ascii="MingLiU" w:eastAsia="MingLiU" w:hAnsi="MingLiU" w:cs="MingLiU"/>
          <w:sz w:val="22"/>
          <w:szCs w:val="22"/>
          <w:lang w:bidi="en-US"/>
        </w:rPr>
        <w:br/>
      </w:r>
      <w:r w:rsidRPr="00BE2BE1">
        <w:rPr>
          <w:rFonts w:ascii="MingLiU" w:eastAsia="MingLiU" w:hAnsi="MingLiU" w:cs="MingLiU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20 juni 1791 probeert Lodewijk te vluchten naar buitenland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Mislukt en krijgt huisarrest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De Revolutionaire regering wist dat Lodewijk op steun kon rekenen vanuit het buitenland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Frankrijk verklaard oorlog aan Oostenrijk en Pruisen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Lodewijk wordt afgezet op beschuldiging van landverraad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bestorming van zijn verblijfplaats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Hiermee is de Republiek een feit.</w:t>
      </w:r>
    </w:p>
    <w:p w14:paraId="4C965E4C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FAC5DC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Maar sommige Revolutionairen wilde meer dan alleen de opheffing van zijn Koninklijke ambt </w:t>
      </w:r>
    </w:p>
    <w:p w14:paraId="5295A548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B2BBF" wp14:editId="28FA098B">
                <wp:simplePos x="0" y="0"/>
                <wp:positionH relativeFrom="column">
                  <wp:posOffset>2015218</wp:posOffset>
                </wp:positionH>
                <wp:positionV relativeFrom="paragraph">
                  <wp:posOffset>219347</wp:posOffset>
                </wp:positionV>
                <wp:extent cx="571500" cy="114300"/>
                <wp:effectExtent l="0" t="76200" r="12700" b="38100"/>
                <wp:wrapNone/>
                <wp:docPr id="137" name="Rechte verbindingslijn met pij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C95BA" id="Rechte_x0020_verbindingslijn_x0020_met_x0020_pijl_x0020_137" o:spid="_x0000_s1026" type="#_x0000_t32" style="position:absolute;margin-left:158.7pt;margin-top:17.25pt;width:45pt;height: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" strokecolor="#4a7ebb">
                <v:stroke endarrow="block"/>
              </v:shape>
            </w:pict>
          </mc:Fallback>
        </mc:AlternateContent>
      </w:r>
      <w:r w:rsidRPr="00BE2BE1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4CD418" wp14:editId="6D7151D7">
                <wp:simplePos x="0" y="0"/>
                <wp:positionH relativeFrom="column">
                  <wp:posOffset>-48079</wp:posOffset>
                </wp:positionH>
                <wp:positionV relativeFrom="paragraph">
                  <wp:posOffset>221887</wp:posOffset>
                </wp:positionV>
                <wp:extent cx="2854506" cy="225697"/>
                <wp:effectExtent l="0" t="0" r="0" b="317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506" cy="225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9083E2" w14:textId="77777777" w:rsidR="00BE2BE1" w:rsidRPr="00021930" w:rsidRDefault="00BE2BE1" w:rsidP="00BE2BE1">
                            <w:pPr>
                              <w:pStyle w:val="Geenafstand"/>
                              <w:rPr>
                                <w:sz w:val="20"/>
                              </w:rPr>
                            </w:pPr>
                            <w:r w:rsidRPr="00021930">
                              <w:rPr>
                                <w:sz w:val="20"/>
                              </w:rPr>
                              <w:t>Armen konden nog niet kiezen of gekozen worden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D418" id="Tekstvak_x0020_136" o:spid="_x0000_s1027" type="#_x0000_t202" style="position:absolute;margin-left:-3.8pt;margin-top:17.45pt;width:224.75pt;height: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" filled="f" stroked="f">
                <v:textbox>
                  <w:txbxContent>
                    <w:p w14:paraId="369083E2" w14:textId="77777777" w:rsidR="00BE2BE1" w:rsidRPr="00021930" w:rsidRDefault="00BE2BE1" w:rsidP="00BE2BE1">
                      <w:pPr>
                        <w:pStyle w:val="Geenafstand"/>
                        <w:rPr>
                          <w:sz w:val="20"/>
                        </w:rPr>
                      </w:pPr>
                      <w:r w:rsidRPr="00021930">
                        <w:rPr>
                          <w:sz w:val="20"/>
                        </w:rPr>
                        <w:t>Armen konden nog niet kiezen of gekozen worden</w:t>
                      </w:r>
                    </w:p>
                  </w:txbxContent>
                </v:textbox>
              </v:shape>
            </w:pict>
          </mc:Fallback>
        </mc:AlternateConten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>De (Radicale) Jakobijnen zij wilden: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-Niet alleen koning afzetten maar ook doden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-Stemrecht voor iedereen (veel steun van arme)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-Verlaging van prijzen en verhoging van lonen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Hun ideeën stonden haaks op die van de (Gematigde) revolutionairen</w:t>
      </w:r>
    </w:p>
    <w:p w14:paraId="51F291C6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De Girondijnen vonden: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-De grondwet van 1791 en afzetting al genoeg</w:t>
      </w:r>
    </w:p>
    <w:p w14:paraId="61CF31DE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4B902CA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8ACE3DD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10 augustus 1793 Parijzenaren omsingelen het parlementsgebouw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Nemen Girondijnen gevangen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Radicalen zijn dan de baas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Tevens het begin van de Terreur waarbij tegenstanders onder de Guillotine gaan zonder eerlijke rechtspraak (Robespierre)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Na een opstand van de Girondijnen worden de radicale leiders afgezet en vermoord.</w:t>
      </w:r>
    </w:p>
    <w:p w14:paraId="0BAE5F05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B7FEC1A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Het Directoire 1795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5 gematigde revolutionaire personen krijgen de macht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jaarlijks 1 vervangen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Zij stonden voor enkele kwesties: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-Grote hongersnood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-Oorlogen met het buitenland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-Opstand van adel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Die opstand van adel werd de kop ingedrukt door generaal Napoleon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pleegt later staatsgreep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>Voert Code Napoleon in: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-Wetgeving op basis van de verlichting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-Iedereen gelijk voor de wet (behalve hijzelf)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-Eerlijke rechtspraak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-Recht op verdediging voor jury bestaande uit burgers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35917E82" w14:textId="77777777" w:rsidR="00BE2BE1" w:rsidRPr="00BE2BE1" w:rsidRDefault="00BE2BE1" w:rsidP="00BE2BE1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BE2BE1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4) De invloed van de Verlichting op de politieke cultuur tussen 1815 en 1848</w:t>
      </w:r>
    </w:p>
    <w:p w14:paraId="29AF0BA2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Na de val van Napoleon, is het begrip ‘revolutie’ bij veel mensen een spookbeeld geworden, daarom wilden ze voorkomen dat iets dergelijks zich ooit zou herhalen en daarvoor moesten vorstenhuizen hersteld worden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Restauratie</w:t>
      </w:r>
    </w:p>
    <w:p w14:paraId="3B5E077D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15224BF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Deze mensen noem je conservatieven (streven om veranderingen uiterst langzaam en voorzichtig door te voeren en daarbij alles wat van waarde is te behouden)</w:t>
      </w:r>
    </w:p>
    <w:p w14:paraId="67588129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95FF090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Opvattingen: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-De macht moet in handen van vorst, niet van parlement</w:t>
      </w:r>
    </w:p>
    <w:p w14:paraId="009CA905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-Tegen uitbreiding van kiesrecht</w:t>
      </w:r>
    </w:p>
    <w:p w14:paraId="150CDD17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-Overheid moet voor arbeiders zorgen als vader (paternalisme)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298A7EA5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1294344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Congres van Wenen (1814-1815) (Europees concert)</w:t>
      </w:r>
    </w:p>
    <w:p w14:paraId="67065630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Beginselen: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-Wettige recht van vorsten op hun rijk (herstellen van machten)</w:t>
      </w:r>
    </w:p>
    <w:p w14:paraId="792566B8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-Nastreven nieuw Europees machtsevenwicht door inperking macht van Frankrijk en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uitbreiding macht van andere Europese mogendheden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(Nederlanden)</w:t>
      </w:r>
    </w:p>
    <w:p w14:paraId="2AE2A7A4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4460FB9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Besluiten: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-Door Napoleon bezette gebieden losgemaakt van Frankrijk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Oude vorsten terug</w:t>
      </w:r>
    </w:p>
    <w:p w14:paraId="1ED6218C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In Frankrijk kwamen Bourbons weer terug (familie van Lodewijk)</w:t>
      </w:r>
    </w:p>
    <w:p w14:paraId="17D1BC92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-België en Nederland samengevoegd tot één staat met Luxemburg (personele unie)</w:t>
      </w:r>
    </w:p>
    <w:p w14:paraId="643BF62B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-Gebiedsuitbreiding overwinnaars Napoleon (Rusland, Pruisen, Oostenrijk, Engeland)</w:t>
      </w:r>
    </w:p>
    <w:p w14:paraId="6B5FB43F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-Oprichting Duitse bond (Afzonderlijke staten bleven soeverein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geen eenheid)</w:t>
      </w:r>
    </w:p>
    <w:p w14:paraId="5192D2EA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8B248EE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Heilige- en Grote Alliantie</w:t>
      </w:r>
    </w:p>
    <w:p w14:paraId="3AA497D8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Meeste vorsten waren aangesloten bij dit verbond</w:t>
      </w:r>
    </w:p>
    <w:p w14:paraId="57621AF3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Doelen: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-Optreden tegen nationalistische en liberale onrusten</w:t>
      </w:r>
    </w:p>
    <w:p w14:paraId="69B0C22D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-Handhaving onderlinge vrede</w:t>
      </w:r>
    </w:p>
    <w:p w14:paraId="3D1639C0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8B248D4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Grote Alliantie, kern van Heilige Alliantie o.l.v. Metternich (Oostenrijk), bestond uit overwinnaars van Napoleon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Rusland, Pruisen, Oostenrijk en Engeland (later in 1818 ook Frankrijk)</w:t>
      </w:r>
    </w:p>
    <w:p w14:paraId="0AA0AAD6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0C68199" w14:textId="77777777" w:rsidR="00BE2BE1" w:rsidRPr="00BE2BE1" w:rsidRDefault="00BE2BE1" w:rsidP="00BE2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Hoe bewaarde men vrede?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Door samen te werken moesten Crises beteugeld worden</w:t>
      </w:r>
    </w:p>
    <w:p w14:paraId="6A66AAB6" w14:textId="77777777" w:rsidR="00BE2BE1" w:rsidRPr="00BE2BE1" w:rsidRDefault="00BE2BE1" w:rsidP="00BE2BE1">
      <w:pPr>
        <w:ind w:left="2124"/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Politiek maatschappelijke stromingen op pagina: 24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DF"/>
      </w:r>
    </w:p>
    <w:p w14:paraId="7FB00A0A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F7E207D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Belgische opstand in 1830</w:t>
      </w:r>
    </w:p>
    <w:p w14:paraId="44B122D1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Oorzaken: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-Liberalen in Zuiden wilden meer macht bij het parlement</w:t>
      </w:r>
    </w:p>
    <w:p w14:paraId="5A9189BC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-Belangrijke posities bezet door mensen uit Noorden</w:t>
      </w:r>
    </w:p>
    <w:p w14:paraId="1C5DDB06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-Zuiden moest meebetalen aan schulden Noorden</w:t>
      </w:r>
    </w:p>
    <w:p w14:paraId="57A833F8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-Politiek Willem I leidde tot conflict met Katholieken in Zuiden</w:t>
      </w:r>
    </w:p>
    <w:p w14:paraId="6ADE932C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-Zuiden voornamelijk Franstalig, maar Nederlands was verplicht</w:t>
      </w:r>
    </w:p>
    <w:p w14:paraId="77C0F644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-Economische crisis in Zuiden (werkloosheid en grote armoede)</w:t>
      </w:r>
    </w:p>
    <w:p w14:paraId="40B49580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AD820A5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Aanleiding: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-De liberale Julirevolutie in Frankrijk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inspiratiebron voor liberalen</w:t>
      </w:r>
    </w:p>
    <w:p w14:paraId="00694F49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3134203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Revolutionairen van 1848</w:t>
      </w:r>
    </w:p>
    <w:p w14:paraId="74D86A85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>Revolutionairen: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Bevolking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-arbeiders en burgers uit middenlaag</w:t>
      </w:r>
    </w:p>
    <w:p w14:paraId="2D7B5B17" w14:textId="77777777" w:rsidR="00BE2BE1" w:rsidRPr="00BE2BE1" w:rsidRDefault="00BE2BE1" w:rsidP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Politiek</w:t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BE2BE1">
        <w:rPr>
          <w:rFonts w:ascii="Calibri" w:eastAsia="Calibri" w:hAnsi="Calibri" w:cs="Times New Roman"/>
          <w:sz w:val="22"/>
          <w:szCs w:val="22"/>
          <w:lang w:bidi="en-US"/>
        </w:rPr>
        <w:tab/>
        <w:t>-socialisten, liberalen en nationalisten</w:t>
      </w:r>
    </w:p>
    <w:p w14:paraId="7062550C" w14:textId="77777777" w:rsidR="00BE2BE1" w:rsidRPr="00BE2BE1" w:rsidRDefault="00BE2BE1" w:rsidP="00BE2BE1">
      <w:pPr>
        <w:rPr>
          <w:rFonts w:ascii="Calibri" w:eastAsia="Calibri" w:hAnsi="Calibri" w:cs="Times New Roman"/>
          <w:sz w:val="20"/>
          <w:szCs w:val="22"/>
          <w:lang w:bidi="en-US"/>
        </w:rPr>
      </w:pPr>
      <w:r w:rsidRPr="00BE2BE1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5D9CFE" wp14:editId="355C87BA">
                <wp:simplePos x="0" y="0"/>
                <wp:positionH relativeFrom="column">
                  <wp:posOffset>-44813</wp:posOffset>
                </wp:positionH>
                <wp:positionV relativeFrom="paragraph">
                  <wp:posOffset>51526</wp:posOffset>
                </wp:positionV>
                <wp:extent cx="5943600" cy="798104"/>
                <wp:effectExtent l="0" t="0" r="25400" b="15240"/>
                <wp:wrapNone/>
                <wp:docPr id="135" name="Tekstva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981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C67E8EB" w14:textId="77777777" w:rsidR="00BE2BE1" w:rsidRPr="00056E89" w:rsidRDefault="00BE2BE1" w:rsidP="00BE2BE1">
                            <w:pPr>
                              <w:pStyle w:val="Geenafstand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6E89"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Socialisten: weinig succes, want was niet opstand van industrieproletariaat zoals Marx dacht</w:t>
                            </w:r>
                            <w:r w:rsidRPr="00056E89"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Liberale wensen hadden meer prioriteit in Frankrijk </w:t>
                            </w:r>
                            <w:r w:rsidRPr="00056E89"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Liberalen: aanvankelijk succesvol, maar hervormingen grotendeels teruggedraaid</w:t>
                            </w:r>
                            <w: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interne verdeeldheid</w:t>
                            </w:r>
                            <w:r w:rsidRPr="00056E89"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Nationalisten: konden geen soevereine staten afdwingen</w:t>
                            </w:r>
                          </w:p>
                          <w:p w14:paraId="295F4B46" w14:textId="77777777" w:rsidR="00BE2BE1" w:rsidRPr="00056E89" w:rsidRDefault="00BE2BE1" w:rsidP="00BE2BE1">
                            <w:pPr>
                              <w:pStyle w:val="Geenafstand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D79658" w14:textId="77777777" w:rsidR="00BE2BE1" w:rsidRPr="00056E89" w:rsidRDefault="00BE2BE1" w:rsidP="00BE2BE1">
                            <w:pPr>
                              <w:pStyle w:val="Geenafstand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AF869C" w14:textId="77777777" w:rsidR="00BE2BE1" w:rsidRPr="00056E89" w:rsidRDefault="00BE2BE1" w:rsidP="00BE2BE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9CFE" id="Tekstvak_x0020_135" o:spid="_x0000_s1028" type="#_x0000_t202" style="position:absolute;margin-left:-3.55pt;margin-top:4.05pt;width:468pt;height:62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" filled="f" strokecolor="windowText">
                <v:textbox>
                  <w:txbxContent>
                    <w:p w14:paraId="2C67E8EB" w14:textId="77777777" w:rsidR="00BE2BE1" w:rsidRPr="00056E89" w:rsidRDefault="00BE2BE1" w:rsidP="00BE2BE1">
                      <w:pPr>
                        <w:pStyle w:val="Geenafstand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6E89"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Socialisten: weinig succes, want was niet opstand van industrieproletariaat zoals Marx dacht</w:t>
                      </w:r>
                      <w:r w:rsidRPr="00056E89"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Liberale wensen hadden meer prioriteit in Frankrijk </w:t>
                      </w:r>
                      <w:r w:rsidRPr="00056E89"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Liberalen: aanvankelijk succesvol, maar hervormingen grotendeels teruggedraaid</w:t>
                      </w:r>
                      <w: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interne verdeeldheid</w:t>
                      </w:r>
                      <w:r w:rsidRPr="00056E89"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Nationalisten: konden geen soevereine staten afdwingen</w:t>
                      </w:r>
                    </w:p>
                    <w:p w14:paraId="295F4B46" w14:textId="77777777" w:rsidR="00BE2BE1" w:rsidRPr="00056E89" w:rsidRDefault="00BE2BE1" w:rsidP="00BE2BE1">
                      <w:pPr>
                        <w:pStyle w:val="Geenafstand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D79658" w14:textId="77777777" w:rsidR="00BE2BE1" w:rsidRPr="00056E89" w:rsidRDefault="00BE2BE1" w:rsidP="00BE2BE1">
                      <w:pPr>
                        <w:pStyle w:val="Geenafstand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AF869C" w14:textId="77777777" w:rsidR="00BE2BE1" w:rsidRPr="00056E89" w:rsidRDefault="00BE2BE1" w:rsidP="00BE2BE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50F29" w14:textId="02CF0088" w:rsidR="00B12375" w:rsidRPr="00BE2BE1" w:rsidRDefault="00BE2BE1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BE2BE1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bookmarkStart w:id="4" w:name="_GoBack"/>
      <w:bookmarkEnd w:id="4"/>
    </w:p>
    <w:sectPr w:rsidR="00B12375" w:rsidRPr="00BE2BE1" w:rsidSect="000A1D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32"/>
    <w:rsid w:val="000A1DAF"/>
    <w:rsid w:val="001E6132"/>
    <w:rsid w:val="002C7195"/>
    <w:rsid w:val="004775CF"/>
    <w:rsid w:val="00585AC6"/>
    <w:rsid w:val="0059408F"/>
    <w:rsid w:val="005E049A"/>
    <w:rsid w:val="00786A00"/>
    <w:rsid w:val="008E1393"/>
    <w:rsid w:val="009A1D13"/>
    <w:rsid w:val="00BE2BE1"/>
    <w:rsid w:val="00CD1B7E"/>
    <w:rsid w:val="00E76EB7"/>
    <w:rsid w:val="00E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F00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1810</Words>
  <Characters>9961</Characters>
  <Application>Microsoft Macintosh Word</Application>
  <DocSecurity>0</DocSecurity>
  <Lines>83</Lines>
  <Paragraphs>23</Paragraphs>
  <ScaleCrop>false</ScaleCrop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Kroese</dc:creator>
  <cp:keywords/>
  <dc:description/>
  <cp:lastModifiedBy>Devrim Kroese</cp:lastModifiedBy>
  <cp:revision>2</cp:revision>
  <dcterms:created xsi:type="dcterms:W3CDTF">2016-09-07T19:09:00Z</dcterms:created>
  <dcterms:modified xsi:type="dcterms:W3CDTF">2016-09-07T19:09:00Z</dcterms:modified>
</cp:coreProperties>
</file>